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eastAsia="仿宋_GB2312"/>
          <w:sz w:val="32"/>
          <w:szCs w:val="32"/>
        </w:rPr>
      </w:pPr>
      <w:r>
        <w:rPr>
          <w:rFonts w:hint="eastAsia" w:ascii="仿宋_GB2312" w:eastAsia="仿宋_GB2312"/>
          <w:sz w:val="32"/>
          <w:szCs w:val="32"/>
        </w:rPr>
        <w:t>附件5</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w:t>
      </w:r>
      <w:r>
        <w:rPr>
          <w:rFonts w:hint="eastAsia" w:asciiTheme="majorEastAsia" w:hAnsiTheme="majorEastAsia" w:eastAsiaTheme="majorEastAsia"/>
          <w:sz w:val="44"/>
          <w:szCs w:val="44"/>
          <w:lang w:val="en-US" w:eastAsia="zh-CN"/>
        </w:rPr>
        <w:t>20</w:t>
      </w:r>
      <w:r>
        <w:rPr>
          <w:rFonts w:hint="eastAsia" w:asciiTheme="majorEastAsia" w:hAnsiTheme="majorEastAsia" w:eastAsiaTheme="majorEastAsia"/>
          <w:sz w:val="44"/>
          <w:szCs w:val="44"/>
        </w:rPr>
        <w:t>年度区级财政专项资金</w:t>
      </w:r>
    </w:p>
    <w:p>
      <w:pPr>
        <w:spacing w:line="360" w:lineRule="auto"/>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绩效自评报告</w:t>
      </w: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rPr>
        <w:t>专项资金名称：</w:t>
      </w:r>
      <w:r>
        <w:rPr>
          <w:rFonts w:hint="eastAsia" w:ascii="仿宋_GB2312" w:eastAsia="仿宋_GB2312"/>
          <w:sz w:val="32"/>
          <w:szCs w:val="32"/>
          <w:lang w:val="en-US" w:eastAsia="zh-CN"/>
        </w:rPr>
        <w:t>南山</w:t>
      </w:r>
      <w:r>
        <w:rPr>
          <w:rFonts w:hint="eastAsia" w:ascii="仿宋_GB2312" w:eastAsia="仿宋_GB2312"/>
          <w:sz w:val="32"/>
          <w:szCs w:val="32"/>
        </w:rPr>
        <w:t>区宣传文化体育事业发展专项资金</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资金使用</w:t>
      </w:r>
      <w:r>
        <w:rPr>
          <w:rFonts w:hint="eastAsia" w:ascii="仿宋_GB2312" w:eastAsia="仿宋_GB2312"/>
          <w:sz w:val="32"/>
          <w:szCs w:val="32"/>
        </w:rPr>
        <w:t>部门（公章）：深圳市南山区前海小学</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填</w:t>
      </w:r>
      <w:r>
        <w:rPr>
          <w:rFonts w:hint="eastAsia" w:ascii="仿宋_GB2312" w:eastAsia="仿宋_GB2312"/>
          <w:sz w:val="32"/>
          <w:szCs w:val="32"/>
          <w:lang w:val="en-US" w:eastAsia="zh-CN"/>
        </w:rPr>
        <w:t xml:space="preserve"> </w:t>
      </w:r>
      <w:r>
        <w:rPr>
          <w:rFonts w:hint="eastAsia" w:ascii="仿宋_GB2312" w:eastAsia="仿宋_GB2312"/>
          <w:sz w:val="32"/>
          <w:szCs w:val="32"/>
        </w:rPr>
        <w:t>报</w:t>
      </w:r>
      <w:r>
        <w:rPr>
          <w:rFonts w:hint="eastAsia" w:ascii="仿宋_GB2312" w:eastAsia="仿宋_GB2312"/>
          <w:sz w:val="32"/>
          <w:szCs w:val="32"/>
          <w:lang w:val="en-US" w:eastAsia="zh-CN"/>
        </w:rPr>
        <w:t xml:space="preserve"> </w:t>
      </w:r>
      <w:r>
        <w:rPr>
          <w:rFonts w:hint="eastAsia" w:ascii="仿宋_GB2312" w:eastAsia="仿宋_GB2312"/>
          <w:sz w:val="32"/>
          <w:szCs w:val="32"/>
        </w:rPr>
        <w:t>人：郭跃清</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联系电话：18925285941</w:t>
      </w:r>
    </w:p>
    <w:p>
      <w:pPr>
        <w:spacing w:line="360" w:lineRule="auto"/>
        <w:ind w:firstLine="640" w:firstLineChars="200"/>
        <w:rPr>
          <w:rFonts w:hint="default" w:eastAsia="仿宋_GB2312"/>
          <w:sz w:val="32"/>
          <w:szCs w:val="32"/>
          <w:lang w:val="en-US" w:eastAsia="zh-CN"/>
        </w:rPr>
        <w:sectPr>
          <w:headerReference r:id="rId3" w:type="default"/>
          <w:footerReference r:id="rId4" w:type="default"/>
          <w:pgSz w:w="12240" w:h="15840"/>
          <w:pgMar w:top="1440" w:right="1800" w:bottom="1440" w:left="1800" w:header="720" w:footer="720" w:gutter="0"/>
          <w:cols w:space="720" w:num="1"/>
        </w:sectPr>
      </w:pPr>
      <w:r>
        <w:rPr>
          <w:rFonts w:hint="eastAsia" w:ascii="仿宋_GB2312" w:hAnsi="Calibri" w:eastAsia="仿宋_GB2312" w:cs="Times New Roman"/>
          <w:spacing w:val="0"/>
          <w:sz w:val="32"/>
          <w:szCs w:val="32"/>
        </w:rPr>
        <w:t>填报日期</w:t>
      </w:r>
      <w:r>
        <w:rPr>
          <w:rFonts w:hint="eastAsia" w:ascii="仿宋_GB2312" w:hAnsi="Calibri" w:eastAsia="仿宋_GB2312" w:cs="Times New Roman"/>
          <w:spacing w:val="0"/>
          <w:sz w:val="32"/>
          <w:szCs w:val="32"/>
          <w:lang w:eastAsia="zh-CN"/>
        </w:rPr>
        <w:t>：</w:t>
      </w:r>
      <w:r>
        <w:rPr>
          <w:rFonts w:hint="eastAsia" w:ascii="仿宋_GB2312" w:hAnsi="Calibri" w:eastAsia="仿宋_GB2312" w:cs="Times New Roman"/>
          <w:spacing w:val="0"/>
          <w:sz w:val="32"/>
          <w:szCs w:val="32"/>
          <w:lang w:val="en-US" w:eastAsia="zh-CN"/>
        </w:rPr>
        <w:t>2021年4月19日</w:t>
      </w:r>
    </w:p>
    <w:p>
      <w:pPr>
        <w:spacing w:line="360" w:lineRule="auto"/>
        <w:ind w:firstLine="640" w:firstLineChars="200"/>
        <w:rPr>
          <w:rFonts w:ascii="黑体" w:eastAsia="黑体"/>
          <w:sz w:val="32"/>
          <w:szCs w:val="32"/>
        </w:rPr>
      </w:pPr>
      <w:r>
        <w:rPr>
          <w:rFonts w:hint="eastAsia" w:ascii="黑体" w:eastAsia="黑体"/>
          <w:sz w:val="32"/>
          <w:szCs w:val="32"/>
        </w:rPr>
        <w:t>一、基本情况</w:t>
      </w:r>
    </w:p>
    <w:p>
      <w:pPr>
        <w:spacing w:line="360" w:lineRule="auto"/>
        <w:ind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为贯彻落实《中共中央国务院关于加强青少年体育增强青少年体质的意见》精神，不断完善我市高水平运动项目学校和体育传统项目学校的建设和管理，扩大体教结合的示范作用，根据《关于开展（2019-2022年）深圳市体育传统项目学校（高水平运动项目学校）评估工作的通知》（深文体旅〔2018〕78号）要求，结合我校</w:t>
      </w:r>
      <w:r>
        <w:rPr>
          <w:rFonts w:hint="eastAsia" w:ascii="仿宋_GB2312" w:eastAsia="仿宋_GB2312"/>
          <w:sz w:val="32"/>
          <w:szCs w:val="32"/>
        </w:rPr>
        <w:t>体育工作和特色项目训练的实际需要，我校申请4</w:t>
      </w:r>
      <w:r>
        <w:rPr>
          <w:rFonts w:hint="eastAsia" w:ascii="仿宋_GB2312" w:eastAsia="仿宋_GB2312"/>
          <w:sz w:val="32"/>
          <w:szCs w:val="32"/>
          <w:lang w:val="en-US" w:eastAsia="zh-CN"/>
        </w:rPr>
        <w:t>.00万</w:t>
      </w:r>
      <w:r>
        <w:rPr>
          <w:rFonts w:hint="eastAsia" w:ascii="仿宋_GB2312" w:eastAsia="仿宋_GB2312"/>
          <w:sz w:val="32"/>
          <w:szCs w:val="32"/>
        </w:rPr>
        <w:t>元区宣传文化体育事业发展专项资金，用于保证学校体育活动和课余训练的正常开展</w:t>
      </w:r>
      <w:r>
        <w:rPr>
          <w:rFonts w:hint="eastAsia" w:ascii="仿宋_GB2312" w:eastAsia="仿宋_GB2312"/>
          <w:sz w:val="32"/>
          <w:szCs w:val="32"/>
          <w:lang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cs="仿宋_GB2312"/>
          <w:sz w:val="32"/>
          <w:szCs w:val="32"/>
          <w:lang w:val="en-US" w:eastAsia="zh-CN"/>
        </w:rPr>
        <w:t>本校2020年区</w:t>
      </w:r>
      <w:r>
        <w:rPr>
          <w:rFonts w:hint="eastAsia" w:ascii="仿宋_GB2312" w:eastAsia="仿宋_GB2312"/>
          <w:sz w:val="32"/>
          <w:szCs w:val="32"/>
        </w:rPr>
        <w:t>宣传文化体育事业发展专项资金</w:t>
      </w:r>
      <w:r>
        <w:rPr>
          <w:rFonts w:hint="eastAsia" w:ascii="仿宋_GB2312" w:eastAsia="仿宋_GB2312"/>
          <w:sz w:val="32"/>
          <w:szCs w:val="32"/>
          <w:lang w:val="en-US" w:eastAsia="zh-CN"/>
        </w:rPr>
        <w:t>年初</w:t>
      </w:r>
      <w:r>
        <w:rPr>
          <w:rFonts w:hint="eastAsia" w:ascii="仿宋_GB2312" w:eastAsia="仿宋_GB2312" w:cs="仿宋_GB2312"/>
          <w:sz w:val="32"/>
          <w:szCs w:val="32"/>
          <w:lang w:val="en-US" w:eastAsia="zh-CN"/>
        </w:rPr>
        <w:t>部门预算指标4.00万元，年中无调整，年度总指标4.00万元。</w:t>
      </w:r>
    </w:p>
    <w:p>
      <w:pPr>
        <w:spacing w:line="360" w:lineRule="auto"/>
        <w:ind w:firstLine="640" w:firstLineChars="200"/>
        <w:rPr>
          <w:rFonts w:hint="eastAsia" w:ascii="仿宋_GB2312" w:eastAsia="仿宋_GB2312"/>
          <w:sz w:val="32"/>
          <w:szCs w:val="32"/>
        </w:rPr>
      </w:pPr>
      <w:r>
        <w:rPr>
          <w:rFonts w:hint="eastAsia" w:ascii="仿宋_GB2312" w:eastAsia="仿宋_GB2312" w:cs="仿宋_GB2312"/>
          <w:sz w:val="32"/>
          <w:szCs w:val="32"/>
          <w:lang w:val="en-US" w:eastAsia="zh-CN"/>
        </w:rPr>
        <w:t>本校2020年区</w:t>
      </w:r>
      <w:r>
        <w:rPr>
          <w:rFonts w:hint="eastAsia" w:ascii="仿宋_GB2312" w:eastAsia="仿宋_GB2312"/>
          <w:sz w:val="32"/>
          <w:szCs w:val="32"/>
        </w:rPr>
        <w:t>宣传文化体育事业发展专项资金</w:t>
      </w:r>
      <w:r>
        <w:rPr>
          <w:rFonts w:hint="eastAsia" w:ascii="仿宋_GB2312" w:eastAsia="仿宋_GB2312" w:cs="仿宋_GB2312"/>
          <w:sz w:val="32"/>
          <w:szCs w:val="32"/>
          <w:lang w:val="en-US" w:eastAsia="zh-CN"/>
        </w:rPr>
        <w:t>目</w:t>
      </w:r>
      <w:r>
        <w:rPr>
          <w:rFonts w:hint="eastAsia" w:ascii="仿宋_GB2312" w:hAnsi="Calibri" w:eastAsia="仿宋_GB2312" w:cs="Times New Roman"/>
          <w:spacing w:val="0"/>
          <w:sz w:val="32"/>
          <w:szCs w:val="32"/>
          <w:lang w:val="en-US" w:eastAsia="zh-CN"/>
        </w:rPr>
        <w:t>实际支出</w:t>
      </w:r>
      <w:r>
        <w:rPr>
          <w:rFonts w:hint="eastAsia" w:ascii="仿宋_GB2312" w:eastAsia="仿宋_GB2312" w:cs="Times New Roman"/>
          <w:spacing w:val="0"/>
          <w:sz w:val="32"/>
          <w:szCs w:val="32"/>
          <w:lang w:val="en-US" w:eastAsia="zh-CN"/>
        </w:rPr>
        <w:t>总额为</w:t>
      </w:r>
      <w:r>
        <w:rPr>
          <w:rFonts w:hint="eastAsia" w:ascii="仿宋_GB2312" w:eastAsia="仿宋_GB2312" w:cs="仿宋_GB2312"/>
          <w:sz w:val="32"/>
          <w:szCs w:val="32"/>
          <w:lang w:val="en-US" w:eastAsia="zh-CN"/>
        </w:rPr>
        <w:t>4.00万</w:t>
      </w:r>
      <w:r>
        <w:rPr>
          <w:rFonts w:hint="eastAsia" w:ascii="仿宋_GB2312" w:eastAsia="仿宋_GB2312" w:cs="Times New Roman"/>
          <w:spacing w:val="0"/>
          <w:sz w:val="32"/>
          <w:szCs w:val="32"/>
          <w:lang w:val="en-US" w:eastAsia="zh-CN"/>
        </w:rPr>
        <w:t>元，</w:t>
      </w:r>
      <w:r>
        <w:rPr>
          <w:rFonts w:hint="eastAsia" w:ascii="仿宋_GB2312" w:hAnsi="Calibri" w:eastAsia="仿宋_GB2312" w:cs="Times New Roman"/>
          <w:spacing w:val="0"/>
          <w:sz w:val="32"/>
          <w:szCs w:val="32"/>
          <w:lang w:val="en-US" w:eastAsia="zh-CN"/>
        </w:rPr>
        <w:t>剩余指标</w:t>
      </w:r>
      <w:r>
        <w:rPr>
          <w:rFonts w:hint="eastAsia" w:ascii="仿宋_GB2312" w:eastAsia="仿宋_GB2312" w:cs="Times New Roman"/>
          <w:spacing w:val="0"/>
          <w:sz w:val="32"/>
          <w:szCs w:val="32"/>
          <w:lang w:val="en-US" w:eastAsia="zh-CN"/>
        </w:rPr>
        <w:t>0.00万</w:t>
      </w:r>
      <w:r>
        <w:rPr>
          <w:rFonts w:hint="eastAsia" w:ascii="仿宋_GB2312" w:hAnsi="Calibri" w:eastAsia="仿宋_GB2312" w:cs="Times New Roman"/>
          <w:spacing w:val="0"/>
          <w:sz w:val="32"/>
          <w:szCs w:val="32"/>
          <w:lang w:val="en-US" w:eastAsia="zh-CN"/>
        </w:rPr>
        <w:t>元，预算执行率为</w:t>
      </w:r>
      <w:r>
        <w:rPr>
          <w:rFonts w:hint="eastAsia" w:ascii="仿宋_GB2312" w:eastAsia="仿宋_GB2312" w:cs="Times New Roman"/>
          <w:spacing w:val="0"/>
          <w:sz w:val="32"/>
          <w:szCs w:val="32"/>
          <w:lang w:val="en-US" w:eastAsia="zh-CN"/>
        </w:rPr>
        <w:t>100.00</w:t>
      </w:r>
      <w:r>
        <w:rPr>
          <w:rFonts w:hint="eastAsia" w:ascii="仿宋_GB2312" w:hAnsi="Calibri" w:eastAsia="仿宋_GB2312" w:cs="Times New Roman"/>
          <w:spacing w:val="0"/>
          <w:sz w:val="32"/>
          <w:szCs w:val="32"/>
          <w:lang w:val="en-US" w:eastAsia="zh-CN"/>
        </w:rPr>
        <w:t>%。</w:t>
      </w:r>
      <w:r>
        <w:rPr>
          <w:rFonts w:hint="eastAsia" w:ascii="仿宋_GB2312" w:eastAsia="仿宋_GB2312"/>
          <w:sz w:val="32"/>
          <w:szCs w:val="32"/>
        </w:rPr>
        <w:t>具体项目情况如下</w:t>
      </w:r>
      <w:r>
        <w:rPr>
          <w:rFonts w:hint="eastAsia" w:ascii="仿宋_GB2312" w:eastAsia="仿宋_GB2312"/>
          <w:sz w:val="32"/>
          <w:szCs w:val="32"/>
          <w:lang w:val="en-US" w:eastAsia="zh-CN"/>
        </w:rPr>
        <w:t>表</w:t>
      </w:r>
      <w:r>
        <w:rPr>
          <w:rFonts w:hint="eastAsia" w:ascii="仿宋_GB2312" w:eastAsia="仿宋_GB2312"/>
          <w:sz w:val="32"/>
          <w:szCs w:val="32"/>
        </w:rPr>
        <w:t>：</w:t>
      </w:r>
    </w:p>
    <w:tbl>
      <w:tblPr>
        <w:tblStyle w:val="6"/>
        <w:tblW w:w="8352" w:type="dxa"/>
        <w:tblInd w:w="0" w:type="dxa"/>
        <w:tblLayout w:type="fixed"/>
        <w:tblCellMar>
          <w:top w:w="0" w:type="dxa"/>
          <w:left w:w="108" w:type="dxa"/>
          <w:bottom w:w="0" w:type="dxa"/>
          <w:right w:w="108" w:type="dxa"/>
        </w:tblCellMar>
      </w:tblPr>
      <w:tblGrid>
        <w:gridCol w:w="3112"/>
        <w:gridCol w:w="1747"/>
        <w:gridCol w:w="3493"/>
      </w:tblGrid>
      <w:tr>
        <w:tblPrEx>
          <w:tblCellMar>
            <w:top w:w="0" w:type="dxa"/>
            <w:left w:w="108" w:type="dxa"/>
            <w:bottom w:w="0" w:type="dxa"/>
            <w:right w:w="108" w:type="dxa"/>
          </w:tblCellMar>
        </w:tblPrEx>
        <w:trPr>
          <w:trHeight w:val="492" w:hRule="atLeast"/>
        </w:trPr>
        <w:tc>
          <w:tcPr>
            <w:tcW w:w="311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项目类别</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项目数量</w:t>
            </w:r>
          </w:p>
        </w:tc>
        <w:tc>
          <w:tcPr>
            <w:tcW w:w="349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补助金额（万元）</w:t>
            </w:r>
          </w:p>
        </w:tc>
      </w:tr>
      <w:tr>
        <w:tblPrEx>
          <w:tblCellMar>
            <w:top w:w="0" w:type="dxa"/>
            <w:left w:w="108" w:type="dxa"/>
            <w:bottom w:w="0" w:type="dxa"/>
            <w:right w:w="108" w:type="dxa"/>
          </w:tblCellMar>
        </w:tblPrEx>
        <w:trPr>
          <w:trHeight w:val="285" w:hRule="atLeast"/>
        </w:trPr>
        <w:tc>
          <w:tcPr>
            <w:tcW w:w="311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宣传文化体育事业发展专项资金　</w:t>
            </w:r>
          </w:p>
        </w:tc>
        <w:tc>
          <w:tcPr>
            <w:tcW w:w="174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　</w:t>
            </w:r>
          </w:p>
        </w:tc>
        <w:tc>
          <w:tcPr>
            <w:tcW w:w="349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lang w:val="en-US" w:eastAsia="zh-CN"/>
              </w:rPr>
              <w:t>4.00</w:t>
            </w:r>
            <w:r>
              <w:rPr>
                <w:rFonts w:hint="eastAsia" w:ascii="宋体" w:hAnsi="宋体" w:cs="宋体"/>
                <w:kern w:val="0"/>
                <w:sz w:val="24"/>
              </w:rPr>
              <w:t>　</w:t>
            </w:r>
          </w:p>
        </w:tc>
      </w:tr>
    </w:tbl>
    <w:p>
      <w:pPr>
        <w:spacing w:line="360" w:lineRule="auto"/>
        <w:ind w:firstLine="640" w:firstLineChars="200"/>
        <w:rPr>
          <w:rFonts w:hint="eastAsia" w:ascii="仿宋_GB2312" w:eastAsia="仿宋_GB2312"/>
          <w:sz w:val="32"/>
          <w:szCs w:val="32"/>
        </w:rPr>
      </w:pPr>
    </w:p>
    <w:p>
      <w:pPr>
        <w:spacing w:line="360" w:lineRule="auto"/>
        <w:ind w:firstLine="2168" w:firstLineChars="900"/>
        <w:rPr>
          <w:rFonts w:hint="eastAsia" w:ascii="仿宋_GB2312" w:eastAsia="仿宋_GB2312"/>
          <w:b/>
          <w:bCs/>
          <w:sz w:val="32"/>
          <w:szCs w:val="32"/>
        </w:rPr>
      </w:pPr>
      <w:r>
        <w:rPr>
          <w:rFonts w:hint="eastAsia" w:ascii="宋体" w:hAnsi="宋体" w:cs="宋体"/>
          <w:b/>
          <w:bCs/>
          <w:kern w:val="0"/>
          <w:sz w:val="24"/>
        </w:rPr>
        <w:t>专项资金扶持方式情况表</w:t>
      </w:r>
    </w:p>
    <w:tbl>
      <w:tblPr>
        <w:tblStyle w:val="6"/>
        <w:tblW w:w="8352" w:type="dxa"/>
        <w:tblInd w:w="0" w:type="dxa"/>
        <w:tblLayout w:type="fixed"/>
        <w:tblCellMar>
          <w:top w:w="0" w:type="dxa"/>
          <w:left w:w="108" w:type="dxa"/>
          <w:bottom w:w="0" w:type="dxa"/>
          <w:right w:w="108" w:type="dxa"/>
        </w:tblCellMar>
      </w:tblPr>
      <w:tblGrid>
        <w:gridCol w:w="3136"/>
        <w:gridCol w:w="1728"/>
        <w:gridCol w:w="3488"/>
      </w:tblGrid>
      <w:tr>
        <w:tblPrEx>
          <w:tblCellMar>
            <w:top w:w="0" w:type="dxa"/>
            <w:left w:w="108" w:type="dxa"/>
            <w:bottom w:w="0" w:type="dxa"/>
            <w:right w:w="108" w:type="dxa"/>
          </w:tblCellMar>
        </w:tblPrEx>
        <w:trPr>
          <w:trHeight w:val="492" w:hRule="atLeast"/>
        </w:trPr>
        <w:tc>
          <w:tcPr>
            <w:tcW w:w="313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扶持方式</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项目数量</w:t>
            </w:r>
          </w:p>
        </w:tc>
        <w:tc>
          <w:tcPr>
            <w:tcW w:w="34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kern w:val="0"/>
                <w:sz w:val="24"/>
              </w:rPr>
            </w:pPr>
            <w:r>
              <w:rPr>
                <w:rFonts w:hint="eastAsia" w:ascii="宋体" w:hAnsi="宋体" w:cs="宋体"/>
                <w:b/>
                <w:bCs/>
                <w:kern w:val="0"/>
                <w:sz w:val="24"/>
              </w:rPr>
              <w:t>补助金额（万元）</w:t>
            </w:r>
          </w:p>
        </w:tc>
      </w:tr>
      <w:tr>
        <w:tblPrEx>
          <w:tblCellMar>
            <w:top w:w="0" w:type="dxa"/>
            <w:left w:w="108" w:type="dxa"/>
            <w:bottom w:w="0" w:type="dxa"/>
            <w:right w:w="108" w:type="dxa"/>
          </w:tblCellMar>
        </w:tblPrEx>
        <w:trPr>
          <w:trHeight w:val="455" w:hRule="atLeast"/>
        </w:trPr>
        <w:tc>
          <w:tcPr>
            <w:tcW w:w="313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rPr>
              <w:t>　</w:t>
            </w:r>
            <w:r>
              <w:rPr>
                <w:rFonts w:hint="eastAsia" w:ascii="宋体" w:hAnsi="宋体" w:cs="宋体"/>
                <w:kern w:val="0"/>
                <w:sz w:val="24"/>
                <w:lang w:val="en-US" w:eastAsia="zh-CN"/>
              </w:rPr>
              <w:t>乒乓球项目</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lang w:val="en-US" w:eastAsia="zh-CN"/>
              </w:rPr>
              <w:t>1</w:t>
            </w:r>
            <w:r>
              <w:rPr>
                <w:rFonts w:hint="eastAsia" w:ascii="宋体" w:hAnsi="宋体" w:cs="宋体"/>
                <w:kern w:val="0"/>
                <w:sz w:val="24"/>
              </w:rPr>
              <w:t>　</w:t>
            </w:r>
          </w:p>
        </w:tc>
        <w:tc>
          <w:tcPr>
            <w:tcW w:w="3488"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24"/>
              </w:rPr>
            </w:pPr>
            <w:r>
              <w:rPr>
                <w:rFonts w:hint="eastAsia" w:ascii="宋体" w:hAnsi="宋体" w:cs="宋体"/>
                <w:kern w:val="0"/>
                <w:sz w:val="24"/>
                <w:lang w:val="en-US" w:eastAsia="zh-CN"/>
              </w:rPr>
              <w:t>4.00</w:t>
            </w:r>
            <w:r>
              <w:rPr>
                <w:rFonts w:hint="eastAsia" w:ascii="宋体" w:hAnsi="宋体" w:cs="宋体"/>
                <w:kern w:val="0"/>
                <w:sz w:val="24"/>
              </w:rPr>
              <w:t>　</w:t>
            </w:r>
          </w:p>
        </w:tc>
      </w:tr>
    </w:tbl>
    <w:p>
      <w:pPr>
        <w:spacing w:line="360" w:lineRule="auto"/>
        <w:ind w:firstLine="640" w:firstLineChars="200"/>
        <w:rPr>
          <w:rFonts w:hint="eastAsia" w:ascii="楷体" w:hAnsi="楷体" w:eastAsia="楷体"/>
          <w:b/>
          <w:sz w:val="32"/>
          <w:szCs w:val="32"/>
        </w:rPr>
      </w:pPr>
      <w:r>
        <w:rPr>
          <w:rFonts w:hint="eastAsia" w:ascii="仿宋_GB2312" w:eastAsia="仿宋_GB2312"/>
          <w:sz w:val="32"/>
          <w:szCs w:val="32"/>
        </w:rPr>
        <w:t>该笔经费</w:t>
      </w:r>
      <w:r>
        <w:rPr>
          <w:rFonts w:hint="eastAsia" w:ascii="仿宋_GB2312" w:eastAsia="仿宋_GB2312"/>
          <w:sz w:val="32"/>
          <w:szCs w:val="32"/>
          <w:lang w:val="en-US" w:eastAsia="zh-CN"/>
        </w:rPr>
        <w:t>主要使用的</w:t>
      </w:r>
      <w:r>
        <w:rPr>
          <w:rFonts w:hint="eastAsia" w:ascii="仿宋_GB2312" w:eastAsia="仿宋_GB2312"/>
          <w:sz w:val="32"/>
          <w:szCs w:val="32"/>
        </w:rPr>
        <w:t>部门为校总务处，负责该项专项经费分配及使用监督。我校在使用专项资金时严格遵守学校财务管理制度和市区相关规定，经费使用时根据学校审批权限提交相应的层级审批，乒乓球队物品采购严格按照采购管理制度的程序执行。</w:t>
      </w:r>
    </w:p>
    <w:p>
      <w:pPr>
        <w:spacing w:line="360" w:lineRule="auto"/>
        <w:ind w:firstLine="640" w:firstLineChars="200"/>
        <w:rPr>
          <w:rFonts w:ascii="黑体" w:eastAsia="黑体"/>
          <w:sz w:val="32"/>
          <w:szCs w:val="32"/>
        </w:rPr>
      </w:pPr>
      <w:r>
        <w:rPr>
          <w:rFonts w:hint="eastAsia" w:ascii="黑体" w:eastAsia="黑体"/>
          <w:sz w:val="32"/>
          <w:szCs w:val="32"/>
        </w:rPr>
        <w:t>二、自评情况</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（一）专项资金绩效目标完成情况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1.数量指标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我校20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宣传文化体育事业发展专项资金数量指标</w:t>
      </w:r>
      <w:r>
        <w:rPr>
          <w:rFonts w:hint="eastAsia" w:ascii="仿宋_GB2312" w:eastAsia="仿宋_GB2312"/>
          <w:sz w:val="32"/>
          <w:szCs w:val="32"/>
          <w:lang w:val="en-US" w:eastAsia="zh-CN"/>
        </w:rPr>
        <w:t>资</w:t>
      </w:r>
      <w:r>
        <w:rPr>
          <w:rFonts w:hint="eastAsia" w:ascii="仿宋_GB2312" w:eastAsia="仿宋_GB2312"/>
          <w:sz w:val="32"/>
          <w:szCs w:val="32"/>
        </w:rPr>
        <w:t>助乒乓球</w:t>
      </w:r>
      <w:r>
        <w:rPr>
          <w:rFonts w:hint="eastAsia" w:ascii="仿宋_GB2312" w:eastAsia="仿宋_GB2312"/>
          <w:sz w:val="32"/>
          <w:szCs w:val="32"/>
          <w:lang w:val="en-US" w:eastAsia="zh-CN"/>
        </w:rPr>
        <w:t>活动种类</w:t>
      </w:r>
      <w:r>
        <w:rPr>
          <w:rFonts w:hint="eastAsia" w:ascii="仿宋_GB2312" w:eastAsia="仿宋_GB2312"/>
          <w:sz w:val="32"/>
          <w:szCs w:val="32"/>
        </w:rPr>
        <w:t>数量绩效目标值为1</w:t>
      </w:r>
      <w:r>
        <w:rPr>
          <w:rFonts w:hint="eastAsia" w:ascii="仿宋_GB2312" w:eastAsia="仿宋_GB2312"/>
          <w:sz w:val="32"/>
          <w:szCs w:val="32"/>
          <w:lang w:val="en-US" w:eastAsia="zh-CN"/>
        </w:rPr>
        <w:t>个</w:t>
      </w:r>
      <w:r>
        <w:rPr>
          <w:rFonts w:hint="eastAsia" w:ascii="仿宋_GB2312" w:eastAsia="仿宋_GB2312"/>
          <w:sz w:val="32"/>
          <w:szCs w:val="32"/>
        </w:rPr>
        <w:t>，实际完成目标值为1</w:t>
      </w:r>
      <w:r>
        <w:rPr>
          <w:rFonts w:hint="eastAsia" w:ascii="仿宋_GB2312" w:eastAsia="仿宋_GB2312"/>
          <w:sz w:val="32"/>
          <w:szCs w:val="32"/>
          <w:lang w:val="en-US" w:eastAsia="zh-CN"/>
        </w:rPr>
        <w:t>个</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2.质量指标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我校20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宣传文化体育事业发展专项资金质量指标乒乓球队采购物品验收合格率绩效目标值为100%，实际完成目标值为100%。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3.时效指标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我校20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宣传文化体育事业发展专项资金时效指标绩效目标值为活动开展及时性，实际完成目标值为</w:t>
      </w:r>
      <w:r>
        <w:rPr>
          <w:rFonts w:hint="eastAsia" w:ascii="仿宋_GB2312" w:eastAsia="仿宋_GB2312"/>
          <w:sz w:val="32"/>
          <w:szCs w:val="32"/>
          <w:lang w:val="en-US" w:eastAsia="zh-CN"/>
        </w:rPr>
        <w:t>按月开展训练</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4.满意度指标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我校20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宣传文化体育事业发展专项资金满意度指标</w:t>
      </w:r>
      <w:r>
        <w:rPr>
          <w:rFonts w:hint="eastAsia" w:ascii="仿宋_GB2312" w:eastAsia="仿宋_GB2312"/>
          <w:sz w:val="32"/>
          <w:szCs w:val="32"/>
          <w:lang w:val="en-US" w:eastAsia="zh-CN"/>
        </w:rPr>
        <w:t>学生及家长满意度</w:t>
      </w:r>
      <w:r>
        <w:rPr>
          <w:rFonts w:hint="eastAsia" w:ascii="仿宋_GB2312" w:eastAsia="仿宋_GB2312"/>
          <w:sz w:val="32"/>
          <w:szCs w:val="32"/>
        </w:rPr>
        <w:t>满意度绩效目标值为</w:t>
      </w:r>
      <w:r>
        <w:rPr>
          <w:rFonts w:hint="eastAsia" w:ascii="仿宋_GB2312" w:eastAsia="仿宋_GB2312"/>
          <w:sz w:val="32"/>
          <w:szCs w:val="32"/>
          <w:lang w:val="en-US" w:eastAsia="zh-CN"/>
        </w:rPr>
        <w:t>100</w:t>
      </w:r>
      <w:r>
        <w:rPr>
          <w:rFonts w:hint="eastAsia" w:ascii="仿宋_GB2312" w:eastAsia="仿宋_GB2312"/>
          <w:sz w:val="32"/>
          <w:szCs w:val="32"/>
        </w:rPr>
        <w:t>%，实际完成目标值为100%。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5.社会效益指标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我校20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w:t>
      </w:r>
      <w:r>
        <w:rPr>
          <w:rFonts w:hint="eastAsia" w:ascii="仿宋_GB2312" w:eastAsia="仿宋_GB2312"/>
          <w:sz w:val="32"/>
          <w:szCs w:val="32"/>
          <w:lang w:val="en-US" w:eastAsia="zh-CN"/>
        </w:rPr>
        <w:t>社</w:t>
      </w:r>
      <w:r>
        <w:rPr>
          <w:rFonts w:hint="eastAsia" w:ascii="仿宋_GB2312" w:eastAsia="仿宋_GB2312"/>
          <w:sz w:val="32"/>
          <w:szCs w:val="32"/>
        </w:rPr>
        <w:t>会效益指标</w:t>
      </w:r>
      <w:r>
        <w:rPr>
          <w:rFonts w:hint="eastAsia" w:ascii="仿宋_GB2312" w:eastAsia="仿宋_GB2312"/>
          <w:sz w:val="32"/>
          <w:szCs w:val="32"/>
          <w:lang w:val="en-US" w:eastAsia="zh-CN"/>
        </w:rPr>
        <w:t>学生综合素质</w:t>
      </w:r>
      <w:r>
        <w:rPr>
          <w:rFonts w:hint="eastAsia" w:ascii="仿宋_GB2312" w:eastAsia="仿宋_GB2312"/>
          <w:sz w:val="32"/>
          <w:szCs w:val="32"/>
        </w:rPr>
        <w:t>绩效目标值为得到提升，实际完成目标值为</w:t>
      </w:r>
      <w:r>
        <w:rPr>
          <w:rFonts w:hint="eastAsia" w:ascii="仿宋_GB2312" w:eastAsia="仿宋_GB2312"/>
          <w:sz w:val="32"/>
          <w:szCs w:val="32"/>
          <w:lang w:val="en-US" w:eastAsia="zh-CN"/>
        </w:rPr>
        <w:t>100%</w:t>
      </w:r>
      <w:bookmarkStart w:id="0" w:name="_GoBack"/>
      <w:bookmarkEnd w:id="0"/>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6.经济效益指标</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不适用。</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7.生态效益指标</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不适用。</w:t>
      </w:r>
    </w:p>
    <w:p>
      <w:pPr>
        <w:spacing w:line="360" w:lineRule="auto"/>
        <w:ind w:firstLine="643" w:firstLineChars="200"/>
        <w:rPr>
          <w:rFonts w:ascii="仿宋_GB2312" w:eastAsia="仿宋_GB2312"/>
          <w:sz w:val="32"/>
          <w:szCs w:val="32"/>
        </w:rPr>
      </w:pPr>
      <w:r>
        <w:rPr>
          <w:rFonts w:hint="eastAsia" w:ascii="楷体" w:hAnsi="楷体" w:eastAsia="楷体"/>
          <w:b/>
          <w:sz w:val="32"/>
          <w:szCs w:val="32"/>
        </w:rPr>
        <w:t>（二）专项资金使用成效</w:t>
      </w:r>
    </w:p>
    <w:p>
      <w:pPr>
        <w:spacing w:line="360" w:lineRule="auto"/>
        <w:ind w:firstLine="640" w:firstLineChars="200"/>
        <w:rPr>
          <w:rFonts w:hint="eastAsia" w:ascii="仿宋_GB2312" w:eastAsia="仿宋_GB2312"/>
          <w:sz w:val="32"/>
          <w:szCs w:val="32"/>
        </w:rPr>
      </w:pPr>
      <w:r>
        <w:rPr>
          <w:rFonts w:hint="eastAsia" w:ascii="仿宋_GB2312" w:hAnsi="Calibri" w:eastAsia="仿宋_GB2312" w:cs="仿宋_GB2312"/>
          <w:b w:val="0"/>
          <w:kern w:val="2"/>
          <w:sz w:val="32"/>
          <w:szCs w:val="32"/>
          <w:lang w:val="en-US" w:eastAsia="zh-CN" w:bidi="ar-SA"/>
        </w:rPr>
        <w:t>2020年</w:t>
      </w:r>
      <w:r>
        <w:rPr>
          <w:rFonts w:hint="eastAsia" w:ascii="仿宋_GB2312" w:eastAsia="仿宋_GB2312" w:cs="仿宋_GB2312"/>
          <w:b w:val="0"/>
          <w:kern w:val="2"/>
          <w:sz w:val="32"/>
          <w:szCs w:val="32"/>
          <w:lang w:val="en-US" w:eastAsia="zh-CN" w:bidi="ar-SA"/>
        </w:rPr>
        <w:t>本校使用</w:t>
      </w:r>
      <w:r>
        <w:rPr>
          <w:rFonts w:hint="eastAsia" w:ascii="仿宋_GB2312" w:eastAsia="仿宋_GB2312"/>
          <w:sz w:val="32"/>
          <w:szCs w:val="32"/>
          <w:lang w:val="en-US" w:eastAsia="zh-CN"/>
        </w:rPr>
        <w:t>区</w:t>
      </w:r>
      <w:r>
        <w:rPr>
          <w:rFonts w:hint="eastAsia" w:ascii="仿宋_GB2312" w:eastAsia="仿宋_GB2312"/>
          <w:sz w:val="32"/>
          <w:szCs w:val="32"/>
        </w:rPr>
        <w:t>宣传文化体育事业发展专项资金</w:t>
      </w:r>
      <w:r>
        <w:rPr>
          <w:rFonts w:hint="eastAsia" w:ascii="仿宋_GB2312" w:hAnsi="Calibri" w:eastAsia="仿宋_GB2312" w:cs="仿宋_GB2312"/>
          <w:b w:val="0"/>
          <w:kern w:val="2"/>
          <w:sz w:val="32"/>
          <w:szCs w:val="32"/>
          <w:lang w:val="en-US" w:eastAsia="zh-CN" w:bidi="ar-SA"/>
        </w:rPr>
        <w:t>取得的成效良好，一是提高学生身体素质，二是提升我校</w:t>
      </w:r>
      <w:r>
        <w:rPr>
          <w:rFonts w:hint="eastAsia" w:ascii="仿宋_GB2312" w:eastAsia="仿宋_GB2312" w:cs="仿宋_GB2312"/>
          <w:b w:val="0"/>
          <w:kern w:val="2"/>
          <w:sz w:val="32"/>
          <w:szCs w:val="32"/>
          <w:lang w:val="en-US" w:eastAsia="zh-CN" w:bidi="ar-SA"/>
        </w:rPr>
        <w:t>乒乓球体育系统</w:t>
      </w:r>
      <w:r>
        <w:rPr>
          <w:rFonts w:hint="eastAsia" w:ascii="仿宋_GB2312" w:hAnsi="Calibri" w:eastAsia="仿宋_GB2312" w:cs="仿宋_GB2312"/>
          <w:b w:val="0"/>
          <w:kern w:val="2"/>
          <w:sz w:val="32"/>
          <w:szCs w:val="32"/>
          <w:lang w:val="en-US" w:eastAsia="zh-CN" w:bidi="ar-SA"/>
        </w:rPr>
        <w:t>训练质量，三是保障我校学生乒乓球赛基本装备。</w:t>
      </w:r>
      <w:r>
        <w:rPr>
          <w:rFonts w:hint="eastAsia" w:ascii="仿宋_GB2312" w:eastAsia="仿宋_GB2312"/>
          <w:sz w:val="32"/>
          <w:szCs w:val="32"/>
        </w:rPr>
        <w:t>加强了学校体育项目的管理和开展，更好地为国家培养德、智、体、美全面发展的高素质人才和体育后备人才。</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（三）专项资金管理使用存在的主要问题</w:t>
      </w:r>
    </w:p>
    <w:p>
      <w:pPr>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numPr>
          <w:ilvl w:val="0"/>
          <w:numId w:val="1"/>
        </w:numPr>
        <w:spacing w:line="360" w:lineRule="auto"/>
        <w:ind w:firstLine="643" w:firstLineChars="200"/>
        <w:rPr>
          <w:rFonts w:hint="eastAsia" w:ascii="楷体" w:hAnsi="楷体" w:eastAsia="楷体"/>
          <w:b/>
          <w:sz w:val="32"/>
          <w:szCs w:val="32"/>
        </w:rPr>
      </w:pPr>
      <w:r>
        <w:rPr>
          <w:rFonts w:hint="eastAsia" w:ascii="楷体" w:hAnsi="楷体" w:eastAsia="楷体"/>
          <w:b/>
          <w:sz w:val="32"/>
          <w:szCs w:val="32"/>
        </w:rPr>
        <w:t>自评结论</w:t>
      </w:r>
    </w:p>
    <w:p>
      <w:pPr>
        <w:spacing w:line="360" w:lineRule="auto"/>
        <w:ind w:firstLine="640" w:firstLineChars="200"/>
        <w:rPr>
          <w:rFonts w:hint="eastAsia" w:ascii="楷体" w:hAnsi="楷体" w:eastAsia="楷体"/>
          <w:b/>
          <w:sz w:val="32"/>
          <w:szCs w:val="32"/>
        </w:rPr>
      </w:pPr>
      <w:r>
        <w:rPr>
          <w:rFonts w:hint="eastAsia" w:ascii="仿宋_GB2312" w:eastAsia="仿宋_GB2312"/>
          <w:sz w:val="32"/>
          <w:szCs w:val="32"/>
        </w:rPr>
        <w:t>我校</w:t>
      </w:r>
      <w:r>
        <w:rPr>
          <w:rFonts w:hint="eastAsia" w:ascii="仿宋_GB2312" w:eastAsia="仿宋_GB2312"/>
          <w:sz w:val="32"/>
          <w:szCs w:val="32"/>
          <w:lang w:val="en-US" w:eastAsia="zh-CN"/>
        </w:rPr>
        <w:t>2020年区</w:t>
      </w:r>
      <w:r>
        <w:rPr>
          <w:rFonts w:hint="eastAsia" w:ascii="仿宋_GB2312" w:eastAsia="仿宋_GB2312"/>
          <w:sz w:val="32"/>
          <w:szCs w:val="32"/>
        </w:rPr>
        <w:t>宣传文化体育事业发展专项资金项目</w:t>
      </w:r>
      <w:r>
        <w:rPr>
          <w:rFonts w:hint="eastAsia" w:ascii="仿宋_GB2312" w:eastAsia="仿宋_GB2312" w:cs="仿宋_GB2312"/>
          <w:sz w:val="32"/>
          <w:szCs w:val="32"/>
        </w:rPr>
        <w:t>执行情况良好，实现了年度绩效目标。</w:t>
      </w:r>
    </w:p>
    <w:p>
      <w:pPr>
        <w:spacing w:line="360" w:lineRule="auto"/>
        <w:ind w:firstLine="640" w:firstLineChars="200"/>
        <w:rPr>
          <w:rFonts w:ascii="黑体" w:eastAsia="黑体"/>
          <w:sz w:val="32"/>
          <w:szCs w:val="32"/>
        </w:rPr>
      </w:pPr>
      <w:r>
        <w:rPr>
          <w:rFonts w:hint="eastAsia" w:ascii="黑体" w:eastAsia="黑体"/>
          <w:sz w:val="32"/>
          <w:szCs w:val="32"/>
        </w:rPr>
        <w:t>三、改进措施和意见</w:t>
      </w:r>
    </w:p>
    <w:p>
      <w:pPr>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无。</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925ED"/>
    <w:multiLevelType w:val="singleLevel"/>
    <w:tmpl w:val="921925E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682A"/>
    <w:rsid w:val="0004224C"/>
    <w:rsid w:val="00050017"/>
    <w:rsid w:val="00067D44"/>
    <w:rsid w:val="000757DF"/>
    <w:rsid w:val="000A19E6"/>
    <w:rsid w:val="000A682A"/>
    <w:rsid w:val="000C30A3"/>
    <w:rsid w:val="001201E6"/>
    <w:rsid w:val="00131FAC"/>
    <w:rsid w:val="001360FE"/>
    <w:rsid w:val="00150528"/>
    <w:rsid w:val="00165297"/>
    <w:rsid w:val="00185687"/>
    <w:rsid w:val="0019201E"/>
    <w:rsid w:val="001B3440"/>
    <w:rsid w:val="001D262D"/>
    <w:rsid w:val="001F5AA4"/>
    <w:rsid w:val="00223E25"/>
    <w:rsid w:val="002821F2"/>
    <w:rsid w:val="002C0B32"/>
    <w:rsid w:val="002E3BF1"/>
    <w:rsid w:val="00320AE8"/>
    <w:rsid w:val="0033168D"/>
    <w:rsid w:val="0034215A"/>
    <w:rsid w:val="003577C2"/>
    <w:rsid w:val="003B173C"/>
    <w:rsid w:val="003B1900"/>
    <w:rsid w:val="00406B18"/>
    <w:rsid w:val="00421F0B"/>
    <w:rsid w:val="00447BDD"/>
    <w:rsid w:val="00453C64"/>
    <w:rsid w:val="004666EF"/>
    <w:rsid w:val="005C793D"/>
    <w:rsid w:val="005D6FD8"/>
    <w:rsid w:val="00632CF3"/>
    <w:rsid w:val="00637BAA"/>
    <w:rsid w:val="006A08E5"/>
    <w:rsid w:val="006B0AC1"/>
    <w:rsid w:val="006B709B"/>
    <w:rsid w:val="006D3E06"/>
    <w:rsid w:val="006D42F8"/>
    <w:rsid w:val="006F0903"/>
    <w:rsid w:val="007001DB"/>
    <w:rsid w:val="007C2B3A"/>
    <w:rsid w:val="00803881"/>
    <w:rsid w:val="0082187F"/>
    <w:rsid w:val="00840B23"/>
    <w:rsid w:val="00886EBB"/>
    <w:rsid w:val="008D3C34"/>
    <w:rsid w:val="008F49EA"/>
    <w:rsid w:val="00907F30"/>
    <w:rsid w:val="00917EE6"/>
    <w:rsid w:val="00952C45"/>
    <w:rsid w:val="009743ED"/>
    <w:rsid w:val="009C6441"/>
    <w:rsid w:val="009E7540"/>
    <w:rsid w:val="00A02FF6"/>
    <w:rsid w:val="00A10521"/>
    <w:rsid w:val="00A25FE2"/>
    <w:rsid w:val="00A3613D"/>
    <w:rsid w:val="00A66AD3"/>
    <w:rsid w:val="00A67FF5"/>
    <w:rsid w:val="00AF3CBC"/>
    <w:rsid w:val="00B04164"/>
    <w:rsid w:val="00B853FE"/>
    <w:rsid w:val="00BA4521"/>
    <w:rsid w:val="00BB4A56"/>
    <w:rsid w:val="00BB5AB6"/>
    <w:rsid w:val="00BB7A74"/>
    <w:rsid w:val="00C41935"/>
    <w:rsid w:val="00C702B8"/>
    <w:rsid w:val="00CB7FE9"/>
    <w:rsid w:val="00CC7C71"/>
    <w:rsid w:val="00CD5B70"/>
    <w:rsid w:val="00CF77BC"/>
    <w:rsid w:val="00D40356"/>
    <w:rsid w:val="00D55525"/>
    <w:rsid w:val="00D56F7E"/>
    <w:rsid w:val="00D86FE6"/>
    <w:rsid w:val="00E419D8"/>
    <w:rsid w:val="00E728C3"/>
    <w:rsid w:val="00E73EF1"/>
    <w:rsid w:val="00EF7A6E"/>
    <w:rsid w:val="00F05441"/>
    <w:rsid w:val="00F13992"/>
    <w:rsid w:val="00F34AD7"/>
    <w:rsid w:val="00F702A3"/>
    <w:rsid w:val="00F919AA"/>
    <w:rsid w:val="00FD0050"/>
    <w:rsid w:val="00FD500B"/>
    <w:rsid w:val="00FE0811"/>
    <w:rsid w:val="00FE0E5C"/>
    <w:rsid w:val="059914BF"/>
    <w:rsid w:val="136341C6"/>
    <w:rsid w:val="138E1133"/>
    <w:rsid w:val="1ECA452A"/>
    <w:rsid w:val="2B7BB54C"/>
    <w:rsid w:val="39A56EC9"/>
    <w:rsid w:val="3B9D6DA6"/>
    <w:rsid w:val="3D7C7934"/>
    <w:rsid w:val="4B674A4F"/>
    <w:rsid w:val="4F9D616E"/>
    <w:rsid w:val="5CB5757F"/>
    <w:rsid w:val="5F1358EF"/>
    <w:rsid w:val="71BF48E4"/>
    <w:rsid w:val="75667543"/>
    <w:rsid w:val="7A791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39"/>
    <w:pPr>
      <w:tabs>
        <w:tab w:val="right" w:leader="dot" w:pos="9317"/>
      </w:tabs>
      <w:adjustRightInd w:val="0"/>
      <w:snapToGrid w:val="0"/>
      <w:spacing w:line="360" w:lineRule="auto"/>
      <w:jc w:val="center"/>
    </w:pPr>
    <w:rPr>
      <w:rFonts w:eastAsia="仿宋_GB2312"/>
      <w:sz w:val="30"/>
    </w:rPr>
  </w:style>
  <w:style w:type="character" w:customStyle="1" w:styleId="8">
    <w:name w:val="批注框文本 Char"/>
    <w:basedOn w:val="7"/>
    <w:link w:val="2"/>
    <w:semiHidden/>
    <w:qFormat/>
    <w:uiPriority w:val="99"/>
    <w:rPr>
      <w:rFonts w:ascii="Times New Roman" w:hAnsi="Times New Roman" w:eastAsia="宋体" w:cs="Times New Roman"/>
      <w:sz w:val="18"/>
      <w:szCs w:val="18"/>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 w:type="paragraph" w:customStyle="1" w:styleId="11">
    <w:name w:val="Body text (2)"/>
    <w:basedOn w:val="1"/>
    <w:qFormat/>
    <w:uiPriority w:val="0"/>
    <w:pPr>
      <w:shd w:val="clear" w:color="auto" w:fill="FFFFFF"/>
      <w:spacing w:before="840" w:after="240" w:line="0" w:lineRule="atLeast"/>
      <w:jc w:val="left"/>
    </w:pPr>
    <w:rPr>
      <w:rFonts w:ascii="宋体" w:hAnsi="宋体" w:cs="宋体" w:eastAsiaTheme="minorEastAsia"/>
      <w:spacing w:val="20"/>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154</Words>
  <Characters>878</Characters>
  <Lines>7</Lines>
  <Paragraphs>2</Paragraphs>
  <TotalTime>6</TotalTime>
  <ScaleCrop>false</ScaleCrop>
  <LinksUpToDate>false</LinksUpToDate>
  <CharactersWithSpaces>1030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2019-03-07T02:05:00Z</dcterms:created>
  <dc:creator>桂鑫</dc:creator>
  <cp:lastModifiedBy>86135</cp:lastModifiedBy>
  <cp:lastPrinted>2019-03-07T02:06:00Z</cp:lastPrinted>
  <dcterms:modified xsi:type="dcterms:W3CDTF">2021-05-11T16:47:11Z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E0E66CE751224D5DA103594477F7E2FD</vt:lpwstr>
  </property>
</Properties>
</file>